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2" w:rsidRDefault="008545E2" w:rsidP="00FA6DCB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B1F69" w:rsidRPr="00FA6DCB" w:rsidRDefault="00FB1F69" w:rsidP="00FA6DCB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A6DCB">
        <w:rPr>
          <w:rFonts w:asciiTheme="majorHAnsi" w:hAnsiTheme="majorHAnsi"/>
          <w:b/>
          <w:sz w:val="28"/>
          <w:szCs w:val="28"/>
        </w:rPr>
        <w:t>Ventura Manufacturing</w:t>
      </w:r>
    </w:p>
    <w:p w:rsidR="00702EC4" w:rsidRPr="002F3271" w:rsidRDefault="00BD6C49" w:rsidP="00FA6DCB">
      <w:pPr>
        <w:spacing w:after="120" w:line="240" w:lineRule="auto"/>
        <w:jc w:val="center"/>
        <w:rPr>
          <w:rFonts w:asciiTheme="majorHAnsi" w:hAnsiTheme="majorHAnsi"/>
          <w:i/>
        </w:rPr>
      </w:pPr>
      <w:r w:rsidRPr="002F3271">
        <w:rPr>
          <w:rFonts w:asciiTheme="majorHAnsi" w:hAnsiTheme="majorHAnsi"/>
          <w:b/>
          <w:i/>
          <w:sz w:val="28"/>
          <w:szCs w:val="28"/>
        </w:rPr>
        <w:t>Supplier Diversity</w:t>
      </w:r>
      <w:r w:rsidR="00FB1F69" w:rsidRPr="002F3271">
        <w:rPr>
          <w:rFonts w:asciiTheme="majorHAnsi" w:hAnsiTheme="majorHAnsi"/>
          <w:b/>
          <w:i/>
          <w:sz w:val="28"/>
          <w:szCs w:val="28"/>
        </w:rPr>
        <w:t xml:space="preserve"> Program</w:t>
      </w:r>
    </w:p>
    <w:p w:rsidR="00702EC4" w:rsidRPr="00FA6DCB" w:rsidRDefault="00946CCC">
      <w:pPr>
        <w:rPr>
          <w:rFonts w:asciiTheme="majorHAnsi" w:hAnsiTheme="majorHAnsi"/>
        </w:rPr>
      </w:pPr>
      <w:r w:rsidRPr="00FA6DCB">
        <w:rPr>
          <w:rFonts w:asciiTheme="majorHAnsi" w:hAnsiTheme="majorHAnsi"/>
          <w:b/>
        </w:rPr>
        <w:tab/>
      </w:r>
      <w:r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  <w:b/>
        </w:rPr>
        <w:tab/>
      </w:r>
      <w:r w:rsidR="00F61BC5" w:rsidRPr="00FA6DCB">
        <w:rPr>
          <w:rFonts w:asciiTheme="majorHAnsi" w:hAnsiTheme="majorHAnsi"/>
        </w:rPr>
        <w:tab/>
      </w:r>
    </w:p>
    <w:p w:rsidR="00612E95" w:rsidRDefault="00612E95" w:rsidP="00FB1F69">
      <w:pPr>
        <w:rPr>
          <w:rFonts w:asciiTheme="majorHAnsi" w:hAnsiTheme="majorHAnsi"/>
          <w:b/>
        </w:rPr>
      </w:pPr>
    </w:p>
    <w:p w:rsidR="00FB1F69" w:rsidRPr="00FA6DCB" w:rsidRDefault="00FB1F69" w:rsidP="00FB1F69">
      <w:pPr>
        <w:rPr>
          <w:rFonts w:asciiTheme="majorHAnsi" w:hAnsiTheme="majorHAnsi"/>
          <w:b/>
        </w:rPr>
      </w:pPr>
      <w:r w:rsidRPr="00FA6DCB">
        <w:rPr>
          <w:rFonts w:asciiTheme="majorHAnsi" w:hAnsiTheme="majorHAnsi"/>
          <w:b/>
        </w:rPr>
        <w:t>Overview</w:t>
      </w:r>
    </w:p>
    <w:p w:rsidR="00FB1F69" w:rsidRPr="00FA6DCB" w:rsidRDefault="00C132BC" w:rsidP="00FB1F69">
      <w:pPr>
        <w:rPr>
          <w:rFonts w:asciiTheme="majorHAnsi" w:hAnsiTheme="majorHAnsi"/>
        </w:rPr>
      </w:pPr>
      <w:r w:rsidRPr="00FA6DCB">
        <w:rPr>
          <w:rFonts w:asciiTheme="majorHAnsi" w:hAnsiTheme="majorHAnsi"/>
        </w:rPr>
        <w:t>As</w:t>
      </w:r>
      <w:r w:rsidR="00FB1F69" w:rsidRPr="00FA6DCB">
        <w:rPr>
          <w:rFonts w:asciiTheme="majorHAnsi" w:hAnsiTheme="majorHAnsi"/>
        </w:rPr>
        <w:t xml:space="preserve"> a global supplier of electrical</w:t>
      </w:r>
      <w:r w:rsidRPr="00FA6DCB">
        <w:rPr>
          <w:rFonts w:asciiTheme="majorHAnsi" w:hAnsiTheme="majorHAnsi"/>
        </w:rPr>
        <w:t xml:space="preserve"> component and contract office furniture assemblies, Ventura Manufacturing is </w:t>
      </w:r>
      <w:r w:rsidR="00FB1F69" w:rsidRPr="00FA6DCB">
        <w:rPr>
          <w:rFonts w:asciiTheme="majorHAnsi" w:hAnsiTheme="majorHAnsi"/>
        </w:rPr>
        <w:t>committed to creating supply base partnerships that are diverse, dynamic and help us to continually deliver value to our customers.</w:t>
      </w:r>
    </w:p>
    <w:p w:rsidR="00FB1F69" w:rsidRPr="00FA6DCB" w:rsidRDefault="00FB1F69" w:rsidP="00FB1F69">
      <w:pPr>
        <w:rPr>
          <w:rFonts w:asciiTheme="majorHAnsi" w:hAnsiTheme="majorHAnsi" w:cs="Arial"/>
          <w:color w:val="3D3D3D"/>
          <w:shd w:val="clear" w:color="auto" w:fill="FFFFFF"/>
        </w:rPr>
      </w:pPr>
      <w:r w:rsidRPr="00FA6DCB">
        <w:rPr>
          <w:rFonts w:asciiTheme="majorHAnsi" w:hAnsiTheme="majorHAnsi"/>
        </w:rPr>
        <w:t xml:space="preserve">The goal of the Ventura’s Supplier Diversity Program is to develop and maintain a more inclusive supply base through our commitment to the discovery and development of diverse suppliers, including, </w:t>
      </w:r>
      <w:r w:rsidRPr="00FA6DCB">
        <w:rPr>
          <w:rFonts w:asciiTheme="majorHAnsi" w:hAnsiTheme="majorHAnsi" w:cs="Arial"/>
          <w:shd w:val="clear" w:color="auto" w:fill="FFFFFF"/>
        </w:rPr>
        <w:t>minority, women and other diverse owned enterprises.</w:t>
      </w:r>
    </w:p>
    <w:p w:rsidR="00FB1F69" w:rsidRPr="00FA6DCB" w:rsidRDefault="00FB1F69" w:rsidP="00FB1F69">
      <w:pPr>
        <w:rPr>
          <w:rFonts w:asciiTheme="majorHAnsi" w:hAnsiTheme="majorHAnsi"/>
        </w:rPr>
      </w:pPr>
      <w:r w:rsidRPr="00FA6DCB">
        <w:rPr>
          <w:rFonts w:asciiTheme="majorHAnsi" w:hAnsiTheme="majorHAnsi"/>
        </w:rPr>
        <w:t>To support our supplier diversity efforts, Ventura employs the following initiatives:</w:t>
      </w:r>
    </w:p>
    <w:p w:rsidR="008545E2" w:rsidRPr="008545E2" w:rsidRDefault="00FB1F69" w:rsidP="008545E2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 w:rsidRPr="008545E2">
        <w:rPr>
          <w:rFonts w:asciiTheme="majorHAnsi" w:hAnsiTheme="majorHAnsi"/>
        </w:rPr>
        <w:t xml:space="preserve">Participating in trade shows, conferences and networking events of associations representing </w:t>
      </w:r>
      <w:r w:rsidRPr="008545E2">
        <w:rPr>
          <w:rFonts w:asciiTheme="majorHAnsi" w:hAnsiTheme="majorHAnsi" w:cstheme="minorHAnsi"/>
        </w:rPr>
        <w:t>diverse businesses to share information about Ventura and to identify potential suppliers</w:t>
      </w:r>
    </w:p>
    <w:p w:rsidR="008545E2" w:rsidRPr="008545E2" w:rsidRDefault="00FB1F69" w:rsidP="008545E2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 w:rsidRPr="00FA6DCB">
        <w:rPr>
          <w:rFonts w:asciiTheme="majorHAnsi" w:hAnsiTheme="majorHAnsi" w:cstheme="minorHAnsi"/>
        </w:rPr>
        <w:t>Making good faith efforts to include diverse suppliers in sourcing events where applicable, and continually striving to improve our spend with diverse suppliers</w:t>
      </w:r>
    </w:p>
    <w:p w:rsidR="00C156D9" w:rsidRPr="00FA6DCB" w:rsidRDefault="00C156D9" w:rsidP="00C156D9">
      <w:pPr>
        <w:pStyle w:val="ListParagraph"/>
        <w:numPr>
          <w:ilvl w:val="0"/>
          <w:numId w:val="2"/>
        </w:numPr>
        <w:rPr>
          <w:rFonts w:asciiTheme="majorHAnsi" w:hAnsiTheme="majorHAnsi" w:cstheme="minorHAnsi"/>
        </w:rPr>
      </w:pPr>
      <w:r w:rsidRPr="00FA6DCB">
        <w:rPr>
          <w:rFonts w:asciiTheme="majorHAnsi" w:hAnsiTheme="majorHAnsi" w:cstheme="minorHAnsi"/>
        </w:rPr>
        <w:t xml:space="preserve">Maintain active membership in the </w:t>
      </w:r>
      <w:r w:rsidRPr="00FA6DCB">
        <w:rPr>
          <w:rFonts w:asciiTheme="majorHAnsi" w:eastAsia="Times New Roman" w:hAnsiTheme="majorHAnsi" w:cstheme="minorHAnsi"/>
        </w:rPr>
        <w:t>Michigan Minority Supplier Development Council (MMSDC)</w:t>
      </w:r>
    </w:p>
    <w:p w:rsidR="00C156D9" w:rsidRPr="00FA6DCB" w:rsidRDefault="00C156D9" w:rsidP="00C156D9">
      <w:pPr>
        <w:pStyle w:val="ListParagraph"/>
        <w:rPr>
          <w:rFonts w:asciiTheme="majorHAnsi" w:hAnsiTheme="majorHAnsi" w:cstheme="minorHAnsi"/>
        </w:rPr>
      </w:pPr>
    </w:p>
    <w:p w:rsidR="00C156D9" w:rsidRPr="00FA6DCB" w:rsidRDefault="00CE5D39" w:rsidP="00C156D9">
      <w:pPr>
        <w:rPr>
          <w:rFonts w:asciiTheme="majorHAnsi" w:hAnsiTheme="majorHAnsi" w:cstheme="minorHAnsi"/>
          <w:b/>
        </w:rPr>
      </w:pPr>
      <w:r w:rsidRPr="00FA6DCB">
        <w:rPr>
          <w:rFonts w:asciiTheme="majorHAnsi" w:hAnsiTheme="majorHAnsi" w:cstheme="minorHAnsi"/>
          <w:b/>
        </w:rPr>
        <w:t>Commitment</w:t>
      </w:r>
    </w:p>
    <w:p w:rsidR="00CE5D39" w:rsidRPr="00FA6DCB" w:rsidRDefault="00CE5D39" w:rsidP="00C156D9">
      <w:pPr>
        <w:rPr>
          <w:rFonts w:asciiTheme="majorHAnsi" w:hAnsiTheme="majorHAnsi" w:cstheme="minorHAnsi"/>
        </w:rPr>
      </w:pPr>
      <w:r w:rsidRPr="00FA6DCB">
        <w:rPr>
          <w:rFonts w:asciiTheme="majorHAnsi" w:hAnsiTheme="majorHAnsi" w:cstheme="minorHAnsi"/>
        </w:rPr>
        <w:t>Fulfilling our commitment is important to our organization, the communities in which we operate and, ultimately, the success of our company.  As such, the following</w:t>
      </w:r>
      <w:r w:rsidR="008545E2">
        <w:rPr>
          <w:rFonts w:asciiTheme="majorHAnsi" w:hAnsiTheme="majorHAnsi" w:cstheme="minorHAnsi"/>
        </w:rPr>
        <w:t xml:space="preserve"> </w:t>
      </w:r>
      <w:r w:rsidR="00FA6DCB">
        <w:rPr>
          <w:rFonts w:asciiTheme="majorHAnsi" w:hAnsiTheme="majorHAnsi" w:cstheme="minorHAnsi"/>
        </w:rPr>
        <w:t xml:space="preserve">hold us accountable and </w:t>
      </w:r>
      <w:r w:rsidR="00612E95">
        <w:rPr>
          <w:rFonts w:asciiTheme="majorHAnsi" w:hAnsiTheme="majorHAnsi" w:cstheme="minorHAnsi"/>
        </w:rPr>
        <w:t>allow us to support</w:t>
      </w:r>
      <w:r w:rsidR="008545E2">
        <w:rPr>
          <w:rFonts w:asciiTheme="majorHAnsi" w:hAnsiTheme="majorHAnsi" w:cstheme="minorHAnsi"/>
        </w:rPr>
        <w:t xml:space="preserve"> our supplier diversity efforts:</w:t>
      </w:r>
    </w:p>
    <w:p w:rsidR="008545E2" w:rsidRPr="008545E2" w:rsidRDefault="00CE5D39" w:rsidP="008545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545E2">
        <w:rPr>
          <w:rFonts w:asciiTheme="majorHAnsi" w:hAnsiTheme="majorHAnsi"/>
        </w:rPr>
        <w:t>Top-Down Commitment</w:t>
      </w:r>
      <w:r w:rsidR="00FA6DCB" w:rsidRPr="008545E2">
        <w:rPr>
          <w:rFonts w:asciiTheme="majorHAnsi" w:hAnsiTheme="majorHAnsi"/>
        </w:rPr>
        <w:t xml:space="preserve">  - As a minority supplier itself, Ventura recognizes the value of diverse partnerships and has full commitment from all levels throughout the organization in its Supplier Diversity Program initiatives</w:t>
      </w:r>
    </w:p>
    <w:p w:rsidR="00702EC4" w:rsidRDefault="00CE5D39" w:rsidP="002F327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A6DCB">
        <w:rPr>
          <w:rFonts w:asciiTheme="majorHAnsi" w:hAnsiTheme="majorHAnsi"/>
        </w:rPr>
        <w:t xml:space="preserve">Metrics to Ensure Accountability – </w:t>
      </w:r>
      <w:r w:rsidR="00FA6DCB" w:rsidRPr="00FA6DCB">
        <w:rPr>
          <w:rFonts w:asciiTheme="majorHAnsi" w:hAnsiTheme="majorHAnsi"/>
        </w:rPr>
        <w:t xml:space="preserve">Ventura </w:t>
      </w:r>
      <w:r w:rsidR="002F3271">
        <w:rPr>
          <w:rFonts w:asciiTheme="majorHAnsi" w:hAnsiTheme="majorHAnsi"/>
        </w:rPr>
        <w:t>monitors and reports</w:t>
      </w:r>
      <w:r w:rsidR="002F3271" w:rsidRPr="002F3271">
        <w:rPr>
          <w:rFonts w:asciiTheme="majorHAnsi" w:hAnsiTheme="majorHAnsi"/>
        </w:rPr>
        <w:t xml:space="preserve"> </w:t>
      </w:r>
      <w:r w:rsidR="007F3576">
        <w:rPr>
          <w:rFonts w:asciiTheme="majorHAnsi" w:hAnsiTheme="majorHAnsi"/>
        </w:rPr>
        <w:t xml:space="preserve">our </w:t>
      </w:r>
      <w:r w:rsidR="002F3271" w:rsidRPr="002F3271">
        <w:rPr>
          <w:rFonts w:asciiTheme="majorHAnsi" w:hAnsiTheme="majorHAnsi"/>
        </w:rPr>
        <w:t>progress toward achieving our supplier diversity goals and objectives with a strong emphasis on continuous improvement</w:t>
      </w:r>
    </w:p>
    <w:p w:rsidR="008545E2" w:rsidRDefault="008545E2" w:rsidP="00FA6DC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Training and Education – Ventura actively communicates  and encourages learning and support of our supplier diversity efforts to all levels of the organization</w:t>
      </w:r>
      <w:bookmarkStart w:id="0" w:name="_GoBack"/>
      <w:bookmarkEnd w:id="0"/>
    </w:p>
    <w:p w:rsidR="00612E95" w:rsidRPr="00612E95" w:rsidRDefault="00612E95" w:rsidP="00612E95">
      <w:pPr>
        <w:rPr>
          <w:rFonts w:asciiTheme="majorHAnsi" w:hAnsiTheme="majorHAnsi"/>
        </w:rPr>
      </w:pPr>
    </w:p>
    <w:p w:rsidR="00612E95" w:rsidRPr="00612E95" w:rsidRDefault="00612E95" w:rsidP="00612E95">
      <w:pPr>
        <w:rPr>
          <w:rFonts w:asciiTheme="majorHAnsi" w:hAnsiTheme="majorHAnsi"/>
        </w:rPr>
      </w:pPr>
    </w:p>
    <w:sectPr w:rsidR="00612E95" w:rsidRPr="00612E95" w:rsidSect="00FA6DCB">
      <w:headerReference w:type="default" r:id="rId8"/>
      <w:pgSz w:w="12240" w:h="15840"/>
      <w:pgMar w:top="1530" w:right="1710" w:bottom="540" w:left="135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E2" w:rsidRDefault="008545E2" w:rsidP="005B598A">
      <w:pPr>
        <w:spacing w:after="0" w:line="240" w:lineRule="auto"/>
      </w:pPr>
      <w:r>
        <w:separator/>
      </w:r>
    </w:p>
  </w:endnote>
  <w:endnote w:type="continuationSeparator" w:id="0">
    <w:p w:rsidR="008545E2" w:rsidRDefault="008545E2" w:rsidP="005B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E2" w:rsidRDefault="008545E2" w:rsidP="005B598A">
      <w:pPr>
        <w:spacing w:after="0" w:line="240" w:lineRule="auto"/>
      </w:pPr>
      <w:r>
        <w:separator/>
      </w:r>
    </w:p>
  </w:footnote>
  <w:footnote w:type="continuationSeparator" w:id="0">
    <w:p w:rsidR="008545E2" w:rsidRDefault="008545E2" w:rsidP="005B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2" w:rsidRDefault="008545E2">
    <w:pPr>
      <w:pStyle w:val="Header"/>
    </w:pPr>
    <w:r>
      <w:rPr>
        <w:noProof/>
      </w:rPr>
      <w:drawing>
        <wp:inline distT="0" distB="0" distL="0" distR="0" wp14:anchorId="270C3C3F" wp14:editId="1B6FF323">
          <wp:extent cx="1352550" cy="676275"/>
          <wp:effectExtent l="0" t="0" r="0" b="9525"/>
          <wp:docPr id="2" name="Picture 1" descr="Ventu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Ventura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45E2" w:rsidRDefault="00854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406"/>
    <w:multiLevelType w:val="hybridMultilevel"/>
    <w:tmpl w:val="CF94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5C52"/>
    <w:multiLevelType w:val="hybridMultilevel"/>
    <w:tmpl w:val="EB8E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07A5"/>
    <w:multiLevelType w:val="hybridMultilevel"/>
    <w:tmpl w:val="DBEC845E"/>
    <w:lvl w:ilvl="0" w:tplc="CD222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8A"/>
    <w:rsid w:val="00021DE9"/>
    <w:rsid w:val="001853A7"/>
    <w:rsid w:val="002920F2"/>
    <w:rsid w:val="002F3271"/>
    <w:rsid w:val="00332BE4"/>
    <w:rsid w:val="003E0CF5"/>
    <w:rsid w:val="0049374C"/>
    <w:rsid w:val="005B598A"/>
    <w:rsid w:val="00612E95"/>
    <w:rsid w:val="0061365F"/>
    <w:rsid w:val="0063681C"/>
    <w:rsid w:val="00651D9B"/>
    <w:rsid w:val="00655660"/>
    <w:rsid w:val="00702EC4"/>
    <w:rsid w:val="007D40C2"/>
    <w:rsid w:val="007E1C92"/>
    <w:rsid w:val="007F3576"/>
    <w:rsid w:val="00822F5E"/>
    <w:rsid w:val="008545E2"/>
    <w:rsid w:val="008D2B97"/>
    <w:rsid w:val="00946CCC"/>
    <w:rsid w:val="009605E3"/>
    <w:rsid w:val="00995DB8"/>
    <w:rsid w:val="009B42A3"/>
    <w:rsid w:val="00A40B54"/>
    <w:rsid w:val="00A969C1"/>
    <w:rsid w:val="00AB4771"/>
    <w:rsid w:val="00BD6C49"/>
    <w:rsid w:val="00C132BC"/>
    <w:rsid w:val="00C156D9"/>
    <w:rsid w:val="00CE5D39"/>
    <w:rsid w:val="00D6491C"/>
    <w:rsid w:val="00D97E6D"/>
    <w:rsid w:val="00EC650E"/>
    <w:rsid w:val="00F61BC5"/>
    <w:rsid w:val="00FA010C"/>
    <w:rsid w:val="00FA6DCB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8A"/>
  </w:style>
  <w:style w:type="paragraph" w:styleId="Footer">
    <w:name w:val="footer"/>
    <w:basedOn w:val="Normal"/>
    <w:link w:val="FooterChar"/>
    <w:uiPriority w:val="99"/>
    <w:unhideWhenUsed/>
    <w:rsid w:val="005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8A"/>
  </w:style>
  <w:style w:type="character" w:customStyle="1" w:styleId="Heading1Char">
    <w:name w:val="Heading 1 Char"/>
    <w:basedOn w:val="DefaultParagraphFont"/>
    <w:link w:val="Heading1"/>
    <w:uiPriority w:val="9"/>
    <w:rsid w:val="00EC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6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8A"/>
  </w:style>
  <w:style w:type="paragraph" w:styleId="Footer">
    <w:name w:val="footer"/>
    <w:basedOn w:val="Normal"/>
    <w:link w:val="FooterChar"/>
    <w:uiPriority w:val="99"/>
    <w:unhideWhenUsed/>
    <w:rsid w:val="005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8A"/>
  </w:style>
  <w:style w:type="character" w:customStyle="1" w:styleId="Heading1Char">
    <w:name w:val="Heading 1 Char"/>
    <w:basedOn w:val="DefaultParagraphFont"/>
    <w:link w:val="Heading1"/>
    <w:uiPriority w:val="9"/>
    <w:rsid w:val="00EC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6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Holt</dc:creator>
  <cp:lastModifiedBy>Daniel Holt</cp:lastModifiedBy>
  <cp:revision>6</cp:revision>
  <cp:lastPrinted>2013-09-13T19:11:00Z</cp:lastPrinted>
  <dcterms:created xsi:type="dcterms:W3CDTF">2013-10-09T14:16:00Z</dcterms:created>
  <dcterms:modified xsi:type="dcterms:W3CDTF">2013-10-09T15:33:00Z</dcterms:modified>
</cp:coreProperties>
</file>